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B66152">
        <w:rPr>
          <w:rFonts w:cstheme="majorBidi"/>
          <w:sz w:val="30"/>
          <w:szCs w:val="30"/>
        </w:rPr>
        <w:t>NONA</w:t>
      </w:r>
      <w:r w:rsidR="0099129A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B66152">
        <w:rPr>
          <w:rFonts w:cstheme="majorBidi"/>
          <w:sz w:val="30"/>
          <w:szCs w:val="30"/>
        </w:rPr>
        <w:t>sete dias</w:t>
      </w:r>
      <w:r w:rsidR="00DA2DF1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do mês de </w:t>
      </w:r>
      <w:r w:rsidR="00B66152">
        <w:rPr>
          <w:rFonts w:cstheme="majorBidi"/>
          <w:sz w:val="30"/>
          <w:szCs w:val="30"/>
        </w:rPr>
        <w:t>maio</w:t>
      </w:r>
      <w:r w:rsidR="00D347C0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do ano de dois mil e vinte e quatro, às dezoito horas, no Plenário Virtual, reuniu-se o Conselho Penitenciário do Distrito Federal, sob a Presidência do Conselheiro </w:t>
      </w:r>
      <w:r w:rsidR="00F277AE">
        <w:rPr>
          <w:rFonts w:cstheme="majorBidi"/>
          <w:sz w:val="30"/>
          <w:szCs w:val="30"/>
        </w:rPr>
        <w:t>Reinaldo Cosme Vilar de Oliveira Júnior</w:t>
      </w:r>
      <w:r>
        <w:rPr>
          <w:rFonts w:cstheme="majorBidi"/>
          <w:sz w:val="30"/>
          <w:szCs w:val="30"/>
        </w:rPr>
        <w:t xml:space="preserve">. Presentes, os Senhores Conselheiros: </w:t>
      </w:r>
      <w:r w:rsidR="00F277AE">
        <w:rPr>
          <w:rFonts w:cstheme="majorBidi"/>
          <w:sz w:val="30"/>
          <w:szCs w:val="30"/>
        </w:rPr>
        <w:t xml:space="preserve">Pedro Arruda da Silva,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</w:t>
      </w:r>
      <w:r w:rsidR="006A42A2">
        <w:rPr>
          <w:rFonts w:cstheme="majorBidi"/>
          <w:sz w:val="30"/>
          <w:szCs w:val="30"/>
        </w:rPr>
        <w:t xml:space="preserve">Natália do Carmo Rios Amderáos, </w:t>
      </w:r>
      <w:r>
        <w:rPr>
          <w:rFonts w:cstheme="majorBidi"/>
          <w:sz w:val="30"/>
          <w:szCs w:val="30"/>
        </w:rPr>
        <w:t xml:space="preserve">Ana Carolina Graça Souto, Leonardo Melo Moreira, </w:t>
      </w:r>
      <w:r w:rsidR="00B66152">
        <w:rPr>
          <w:rFonts w:cstheme="majorBidi"/>
          <w:sz w:val="30"/>
          <w:szCs w:val="30"/>
        </w:rPr>
        <w:t>Anna Paula Coutinho de Barcelos Moreira</w:t>
      </w:r>
      <w:r w:rsidR="00F277AE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e Séfora Azevedo Silva Zortéa.</w:t>
      </w:r>
      <w:r w:rsidR="00A71126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COMUNICAÇÕES DIVERSAS:</w:t>
      </w:r>
      <w:r w:rsidR="002948CD">
        <w:rPr>
          <w:rFonts w:cstheme="majorBidi"/>
          <w:sz w:val="30"/>
          <w:szCs w:val="30"/>
        </w:rPr>
        <w:t xml:space="preserve"> </w:t>
      </w:r>
      <w:r w:rsidR="00194125">
        <w:rPr>
          <w:rFonts w:cstheme="majorBidi"/>
          <w:sz w:val="30"/>
          <w:szCs w:val="30"/>
        </w:rPr>
        <w:t>Não houve.</w:t>
      </w:r>
      <w:r w:rsidR="0090585B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DISTRIBUIÇÃO DE PROCESSOS: Distribuídos, na forma regimental, aos Conselheiros: </w:t>
      </w:r>
      <w:r w:rsidR="00972EEF">
        <w:rPr>
          <w:rFonts w:cstheme="majorBidi"/>
          <w:sz w:val="30"/>
          <w:szCs w:val="30"/>
        </w:rPr>
        <w:t xml:space="preserve">Pedro Arruda da Silva o Processo n° </w:t>
      </w:r>
      <w:r w:rsidR="00697522">
        <w:rPr>
          <w:rFonts w:cstheme="majorBidi"/>
          <w:sz w:val="30"/>
          <w:szCs w:val="30"/>
        </w:rPr>
        <w:t>15.474-14</w:t>
      </w:r>
      <w:r w:rsidR="00972EEF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 Processo nº </w:t>
      </w:r>
      <w:r w:rsidR="009A4A8E">
        <w:rPr>
          <w:rFonts w:cstheme="majorBidi"/>
          <w:sz w:val="30"/>
          <w:szCs w:val="30"/>
        </w:rPr>
        <w:t>404.771-12. D</w:t>
      </w:r>
      <w:r w:rsidR="001E2AC4">
        <w:rPr>
          <w:rFonts w:cstheme="majorBidi"/>
          <w:sz w:val="30"/>
          <w:szCs w:val="30"/>
        </w:rPr>
        <w:t xml:space="preserve">avid Alexandre Teles Farina o Processo n° </w:t>
      </w:r>
      <w:r w:rsidR="00150540">
        <w:rPr>
          <w:rFonts w:cstheme="majorBidi"/>
          <w:sz w:val="30"/>
          <w:szCs w:val="30"/>
        </w:rPr>
        <w:t>2.415-12</w:t>
      </w:r>
      <w:r w:rsidR="001E2AC4">
        <w:rPr>
          <w:rFonts w:cstheme="majorBidi"/>
          <w:sz w:val="30"/>
          <w:szCs w:val="30"/>
        </w:rPr>
        <w:t xml:space="preserve">. </w:t>
      </w:r>
      <w:r w:rsidR="00EB61D7">
        <w:rPr>
          <w:rFonts w:cstheme="majorBidi"/>
          <w:sz w:val="30"/>
          <w:szCs w:val="30"/>
        </w:rPr>
        <w:t xml:space="preserve">Natália do Carmo Rios Anderáos o Processo n° </w:t>
      </w:r>
      <w:r w:rsidR="00F607C6">
        <w:rPr>
          <w:rFonts w:cstheme="majorBidi"/>
          <w:sz w:val="30"/>
          <w:szCs w:val="30"/>
        </w:rPr>
        <w:t>10.074-14</w:t>
      </w:r>
      <w:r w:rsidR="00BB5F1D">
        <w:rPr>
          <w:rFonts w:cstheme="majorBidi"/>
          <w:sz w:val="30"/>
          <w:szCs w:val="30"/>
        </w:rPr>
        <w:t>.</w:t>
      </w:r>
      <w:r w:rsidR="00EB61D7">
        <w:rPr>
          <w:rFonts w:cstheme="majorBidi"/>
          <w:sz w:val="30"/>
          <w:szCs w:val="30"/>
        </w:rPr>
        <w:t xml:space="preserve"> </w:t>
      </w:r>
      <w:r w:rsidR="00E95C81">
        <w:rPr>
          <w:rFonts w:cstheme="majorBidi"/>
          <w:sz w:val="30"/>
          <w:szCs w:val="30"/>
        </w:rPr>
        <w:t xml:space="preserve">Ana Carolina Graça Souto o Processo n° </w:t>
      </w:r>
      <w:r w:rsidR="006B75B5">
        <w:rPr>
          <w:rFonts w:cstheme="majorBidi"/>
          <w:sz w:val="30"/>
          <w:szCs w:val="30"/>
        </w:rPr>
        <w:t>39.295-23</w:t>
      </w:r>
      <w:r w:rsidR="004A554F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Leonardo Melo Moreira</w:t>
      </w:r>
      <w:r w:rsidR="00440426">
        <w:rPr>
          <w:rFonts w:cstheme="majorBidi"/>
          <w:sz w:val="30"/>
          <w:szCs w:val="30"/>
        </w:rPr>
        <w:t xml:space="preserve"> o</w:t>
      </w:r>
      <w:r>
        <w:rPr>
          <w:rFonts w:cstheme="majorBidi"/>
          <w:sz w:val="30"/>
          <w:szCs w:val="30"/>
        </w:rPr>
        <w:t xml:space="preserve"> Processo nº </w:t>
      </w:r>
      <w:r w:rsidR="001D1D5B">
        <w:rPr>
          <w:rFonts w:cstheme="majorBidi"/>
          <w:sz w:val="30"/>
          <w:szCs w:val="30"/>
        </w:rPr>
        <w:t xml:space="preserve">116.741-34. </w:t>
      </w:r>
      <w:r w:rsidR="00FC2ADB">
        <w:rPr>
          <w:rFonts w:cstheme="majorBidi"/>
          <w:sz w:val="30"/>
          <w:szCs w:val="30"/>
        </w:rPr>
        <w:t>Anna Paula Coutinho de Barcelos Moreira</w:t>
      </w:r>
      <w:r w:rsidR="000B735C">
        <w:rPr>
          <w:rFonts w:cstheme="majorBidi"/>
          <w:sz w:val="30"/>
          <w:szCs w:val="30"/>
        </w:rPr>
        <w:t xml:space="preserve"> o</w:t>
      </w:r>
      <w:r w:rsidR="00102B66">
        <w:rPr>
          <w:rFonts w:cstheme="majorBidi"/>
          <w:sz w:val="30"/>
          <w:szCs w:val="30"/>
        </w:rPr>
        <w:t xml:space="preserve"> Processo n° </w:t>
      </w:r>
      <w:r w:rsidR="00FC2ADB">
        <w:rPr>
          <w:rFonts w:cstheme="majorBidi"/>
          <w:sz w:val="30"/>
          <w:szCs w:val="30"/>
        </w:rPr>
        <w:t>14.956-19</w:t>
      </w:r>
      <w:r w:rsidR="00A46829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Séfora Azevedo Silva Zortéa</w:t>
      </w:r>
      <w:r w:rsidR="005068CF">
        <w:rPr>
          <w:rFonts w:cstheme="majorBidi"/>
          <w:sz w:val="30"/>
          <w:szCs w:val="30"/>
        </w:rPr>
        <w:t xml:space="preserve"> </w:t>
      </w:r>
      <w:r w:rsidR="000E32C7">
        <w:rPr>
          <w:rFonts w:cstheme="majorBidi"/>
          <w:sz w:val="30"/>
          <w:szCs w:val="30"/>
        </w:rPr>
        <w:t xml:space="preserve">o </w:t>
      </w:r>
      <w:r>
        <w:rPr>
          <w:rFonts w:cstheme="majorBidi"/>
          <w:sz w:val="30"/>
          <w:szCs w:val="30"/>
        </w:rPr>
        <w:t xml:space="preserve">Processo nº </w:t>
      </w:r>
      <w:r w:rsidR="003660A4">
        <w:rPr>
          <w:rFonts w:cstheme="majorBidi"/>
          <w:sz w:val="30"/>
          <w:szCs w:val="30"/>
        </w:rPr>
        <w:t>15.150-77</w:t>
      </w:r>
      <w:r>
        <w:rPr>
          <w:rFonts w:cstheme="majorBidi"/>
          <w:sz w:val="30"/>
          <w:szCs w:val="30"/>
        </w:rPr>
        <w:t>. JULGAMENTOS:</w:t>
      </w:r>
      <w:r w:rsidR="0074542C">
        <w:rPr>
          <w:rFonts w:cstheme="majorBidi"/>
          <w:sz w:val="30"/>
          <w:szCs w:val="30"/>
        </w:rPr>
        <w:t xml:space="preserve"> O Conselheiro Pedro Arruda da Silva relato</w:t>
      </w:r>
      <w:r w:rsidR="00210468">
        <w:rPr>
          <w:rFonts w:cstheme="majorBidi"/>
          <w:sz w:val="30"/>
          <w:szCs w:val="30"/>
        </w:rPr>
        <w:t>u</w:t>
      </w:r>
      <w:r w:rsidR="0074542C">
        <w:rPr>
          <w:rFonts w:cstheme="majorBidi"/>
          <w:sz w:val="30"/>
          <w:szCs w:val="30"/>
        </w:rPr>
        <w:t xml:space="preserve"> o Processo n°</w:t>
      </w:r>
      <w:r w:rsidR="00E93804">
        <w:rPr>
          <w:rFonts w:cstheme="majorBidi"/>
          <w:sz w:val="30"/>
          <w:szCs w:val="30"/>
        </w:rPr>
        <w:t xml:space="preserve"> 401.376-75</w:t>
      </w:r>
      <w:r w:rsidR="0074542C">
        <w:rPr>
          <w:rFonts w:cstheme="majorBidi"/>
          <w:sz w:val="30"/>
          <w:szCs w:val="30"/>
        </w:rPr>
        <w:t xml:space="preserve">, tendo sido aprovado, por unanimidade, pelo deferimento </w:t>
      </w:r>
      <w:r w:rsidR="00E93804">
        <w:rPr>
          <w:rFonts w:cstheme="majorBidi"/>
          <w:sz w:val="30"/>
          <w:szCs w:val="30"/>
        </w:rPr>
        <w:t>do indulto</w:t>
      </w:r>
      <w:r w:rsidR="00193073">
        <w:rPr>
          <w:rFonts w:cstheme="majorBidi"/>
          <w:sz w:val="30"/>
          <w:szCs w:val="30"/>
        </w:rPr>
        <w:t xml:space="preserve">, nos termos do Decreto de 2023. </w:t>
      </w:r>
      <w:r w:rsidR="0088694C">
        <w:rPr>
          <w:rFonts w:cstheme="majorBidi"/>
          <w:sz w:val="30"/>
          <w:szCs w:val="30"/>
        </w:rPr>
        <w:t xml:space="preserve">O Conselheiro David Alexandre Teles Farina relatou o Processo n° </w:t>
      </w:r>
      <w:r w:rsidR="00FF6716">
        <w:rPr>
          <w:rFonts w:cstheme="majorBidi"/>
          <w:sz w:val="30"/>
          <w:szCs w:val="30"/>
        </w:rPr>
        <w:t>48.308-80</w:t>
      </w:r>
      <w:r w:rsidR="0088694C">
        <w:rPr>
          <w:rFonts w:cstheme="majorBidi"/>
          <w:sz w:val="30"/>
          <w:szCs w:val="30"/>
        </w:rPr>
        <w:t xml:space="preserve">, tendo sido aprovado, por </w:t>
      </w:r>
      <w:r w:rsidR="00CF37D6">
        <w:rPr>
          <w:rFonts w:cstheme="majorBidi"/>
          <w:sz w:val="30"/>
          <w:szCs w:val="30"/>
        </w:rPr>
        <w:t>unanimidade</w:t>
      </w:r>
      <w:r w:rsidR="0088694C">
        <w:rPr>
          <w:rFonts w:cstheme="majorBidi"/>
          <w:sz w:val="30"/>
          <w:szCs w:val="30"/>
        </w:rPr>
        <w:t xml:space="preserve">, pelo </w:t>
      </w:r>
      <w:r w:rsidR="006B617A">
        <w:rPr>
          <w:rFonts w:cstheme="majorBidi"/>
          <w:sz w:val="30"/>
          <w:szCs w:val="30"/>
        </w:rPr>
        <w:t>in</w:t>
      </w:r>
      <w:r w:rsidR="0088694C">
        <w:rPr>
          <w:rFonts w:cstheme="majorBidi"/>
          <w:sz w:val="30"/>
          <w:szCs w:val="30"/>
        </w:rPr>
        <w:t>deferimento do indulto, nos termos do Decreto de 202</w:t>
      </w:r>
      <w:r w:rsidR="00FF6716">
        <w:rPr>
          <w:rFonts w:cstheme="majorBidi"/>
          <w:sz w:val="30"/>
          <w:szCs w:val="30"/>
        </w:rPr>
        <w:t>3</w:t>
      </w:r>
      <w:r w:rsidR="00FE78DE">
        <w:rPr>
          <w:rFonts w:cstheme="majorBidi"/>
          <w:sz w:val="30"/>
          <w:szCs w:val="30"/>
        </w:rPr>
        <w:t>.</w:t>
      </w:r>
      <w:r w:rsidR="009275F4">
        <w:rPr>
          <w:rFonts w:cstheme="majorBidi"/>
          <w:sz w:val="30"/>
          <w:szCs w:val="30"/>
        </w:rPr>
        <w:t xml:space="preserve"> </w:t>
      </w:r>
      <w:r w:rsidR="00FE78DE">
        <w:rPr>
          <w:rFonts w:cstheme="majorBidi"/>
          <w:sz w:val="30"/>
          <w:szCs w:val="30"/>
        </w:rPr>
        <w:t xml:space="preserve">A Conselheira Natália do Carmo Rios Anderáos relatou o Processo n° </w:t>
      </w:r>
      <w:r w:rsidR="00D34B1E">
        <w:rPr>
          <w:rFonts w:cstheme="majorBidi"/>
          <w:sz w:val="30"/>
          <w:szCs w:val="30"/>
        </w:rPr>
        <w:t>78.660-04</w:t>
      </w:r>
      <w:r w:rsidR="00FE78DE">
        <w:rPr>
          <w:rFonts w:cstheme="majorBidi"/>
          <w:sz w:val="30"/>
          <w:szCs w:val="30"/>
        </w:rPr>
        <w:t>, tendo sido aprovado, por unanimidade, pelo deferimento do indulto, nos termos do Decreto de 2023.</w:t>
      </w:r>
      <w:r w:rsidR="009275F4">
        <w:rPr>
          <w:rFonts w:cstheme="majorBidi"/>
          <w:sz w:val="30"/>
          <w:szCs w:val="30"/>
        </w:rPr>
        <w:t xml:space="preserve"> </w:t>
      </w:r>
      <w:r w:rsidR="00894DD0">
        <w:rPr>
          <w:rFonts w:cstheme="majorBidi"/>
          <w:sz w:val="30"/>
          <w:szCs w:val="30"/>
        </w:rPr>
        <w:t xml:space="preserve">A </w:t>
      </w:r>
      <w:r w:rsidR="009275F4">
        <w:rPr>
          <w:rFonts w:cstheme="majorBidi"/>
          <w:sz w:val="30"/>
          <w:szCs w:val="30"/>
        </w:rPr>
        <w:t xml:space="preserve">Conselheira Ana Carolina Graça Souto relaltou o Processo n° </w:t>
      </w:r>
      <w:r w:rsidR="00E67B23">
        <w:rPr>
          <w:rFonts w:cstheme="majorBidi"/>
          <w:sz w:val="30"/>
          <w:szCs w:val="30"/>
        </w:rPr>
        <w:t>402.694-93</w:t>
      </w:r>
      <w:r w:rsidR="009275F4">
        <w:rPr>
          <w:rFonts w:cstheme="majorBidi"/>
          <w:sz w:val="30"/>
          <w:szCs w:val="30"/>
        </w:rPr>
        <w:t xml:space="preserve">, tendo sido aprovado, </w:t>
      </w:r>
      <w:r w:rsidR="00894DD0">
        <w:rPr>
          <w:rFonts w:cstheme="majorBidi"/>
          <w:sz w:val="30"/>
          <w:szCs w:val="30"/>
        </w:rPr>
        <w:t xml:space="preserve">por unanimidade, </w:t>
      </w:r>
      <w:r w:rsidR="009275F4">
        <w:rPr>
          <w:rFonts w:cstheme="majorBidi"/>
          <w:sz w:val="30"/>
          <w:szCs w:val="30"/>
        </w:rPr>
        <w:t xml:space="preserve">pelo </w:t>
      </w:r>
      <w:r w:rsidR="00894DD0">
        <w:rPr>
          <w:rFonts w:cstheme="majorBidi"/>
          <w:sz w:val="30"/>
          <w:szCs w:val="30"/>
        </w:rPr>
        <w:t>def</w:t>
      </w:r>
      <w:r w:rsidR="00FE0703">
        <w:rPr>
          <w:rFonts w:cstheme="majorBidi"/>
          <w:sz w:val="30"/>
          <w:szCs w:val="30"/>
        </w:rPr>
        <w:t xml:space="preserve">erimento </w:t>
      </w:r>
      <w:r w:rsidR="00FA0076">
        <w:rPr>
          <w:rFonts w:cstheme="majorBidi"/>
          <w:sz w:val="30"/>
          <w:szCs w:val="30"/>
        </w:rPr>
        <w:t>do indulto</w:t>
      </w:r>
      <w:r w:rsidR="009275F4">
        <w:rPr>
          <w:rFonts w:cstheme="majorBidi"/>
          <w:sz w:val="30"/>
          <w:szCs w:val="30"/>
        </w:rPr>
        <w:t xml:space="preserve">, nos termos do Decreto de 2023. </w:t>
      </w:r>
      <w:r w:rsidR="00F433FE">
        <w:rPr>
          <w:rFonts w:cstheme="majorBidi"/>
          <w:sz w:val="30"/>
          <w:szCs w:val="30"/>
        </w:rPr>
        <w:t xml:space="preserve">O Conselheiro Leonardo Melo Moreira </w:t>
      </w:r>
      <w:r>
        <w:rPr>
          <w:rFonts w:cstheme="majorBidi"/>
          <w:sz w:val="30"/>
          <w:szCs w:val="30"/>
        </w:rPr>
        <w:t>relatou o Processo nº</w:t>
      </w:r>
      <w:r w:rsidR="00B51D4E">
        <w:rPr>
          <w:rFonts w:cstheme="majorBidi"/>
          <w:sz w:val="30"/>
          <w:szCs w:val="30"/>
        </w:rPr>
        <w:t xml:space="preserve"> </w:t>
      </w:r>
      <w:r w:rsidR="0059577B">
        <w:rPr>
          <w:rFonts w:cstheme="majorBidi"/>
          <w:sz w:val="30"/>
          <w:szCs w:val="30"/>
        </w:rPr>
        <w:t>409.916-15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 w:rsidR="0059577B">
        <w:rPr>
          <w:rFonts w:cstheme="majorBidi"/>
          <w:sz w:val="30"/>
          <w:szCs w:val="30"/>
        </w:rPr>
        <w:t>pelo deferimento do indulto</w:t>
      </w:r>
      <w:r w:rsidR="00AC48D4">
        <w:rPr>
          <w:rFonts w:cstheme="majorBidi"/>
          <w:sz w:val="30"/>
          <w:szCs w:val="30"/>
        </w:rPr>
        <w:t xml:space="preserve">, nos termos do Decreto de </w:t>
      </w:r>
      <w:r w:rsidR="0059577B">
        <w:rPr>
          <w:rFonts w:cstheme="majorBidi"/>
          <w:sz w:val="30"/>
          <w:szCs w:val="30"/>
        </w:rPr>
        <w:t>2023</w:t>
      </w:r>
      <w:r w:rsidR="007A346F">
        <w:rPr>
          <w:rFonts w:cstheme="majorBidi"/>
          <w:sz w:val="30"/>
          <w:szCs w:val="30"/>
        </w:rPr>
        <w:t>.</w:t>
      </w:r>
      <w:r w:rsidR="00897BD9">
        <w:rPr>
          <w:rFonts w:cstheme="majorBidi"/>
          <w:sz w:val="30"/>
          <w:szCs w:val="30"/>
        </w:rPr>
        <w:t xml:space="preserve"> </w:t>
      </w:r>
      <w:r w:rsidR="00694B74">
        <w:rPr>
          <w:rFonts w:cstheme="majorBidi"/>
          <w:sz w:val="30"/>
          <w:szCs w:val="30"/>
        </w:rPr>
        <w:t xml:space="preserve">A Conselheira </w:t>
      </w:r>
      <w:r w:rsidR="006B617A">
        <w:rPr>
          <w:rFonts w:cstheme="majorBidi"/>
          <w:sz w:val="30"/>
          <w:szCs w:val="30"/>
        </w:rPr>
        <w:t>Anna Paula Coutinho de Barcelos Moreira</w:t>
      </w:r>
      <w:r w:rsidR="00F2115B">
        <w:rPr>
          <w:rFonts w:cstheme="majorBidi"/>
          <w:sz w:val="30"/>
          <w:szCs w:val="30"/>
        </w:rPr>
        <w:t xml:space="preserve"> </w:t>
      </w:r>
      <w:r w:rsidR="00694B74">
        <w:rPr>
          <w:rFonts w:cstheme="majorBidi"/>
          <w:sz w:val="30"/>
          <w:szCs w:val="30"/>
        </w:rPr>
        <w:t xml:space="preserve">relatou o Processo n° </w:t>
      </w:r>
      <w:r w:rsidR="006B617A">
        <w:rPr>
          <w:rFonts w:cstheme="majorBidi"/>
          <w:sz w:val="30"/>
          <w:szCs w:val="30"/>
        </w:rPr>
        <w:t>77.512-77</w:t>
      </w:r>
      <w:r w:rsidR="00694B74">
        <w:rPr>
          <w:rFonts w:cstheme="majorBidi"/>
          <w:sz w:val="30"/>
          <w:szCs w:val="30"/>
        </w:rPr>
        <w:t xml:space="preserve">, tendo sido aprovado, por unanimidade, pelo </w:t>
      </w:r>
      <w:r w:rsidR="006B617A">
        <w:rPr>
          <w:rFonts w:cstheme="majorBidi"/>
          <w:sz w:val="30"/>
          <w:szCs w:val="30"/>
        </w:rPr>
        <w:t>in</w:t>
      </w:r>
      <w:r w:rsidR="00694B74">
        <w:rPr>
          <w:rFonts w:cstheme="majorBidi"/>
          <w:sz w:val="30"/>
          <w:szCs w:val="30"/>
        </w:rPr>
        <w:t xml:space="preserve">deferimento </w:t>
      </w:r>
      <w:r w:rsidR="006B617A">
        <w:rPr>
          <w:rFonts w:cstheme="majorBidi"/>
          <w:sz w:val="30"/>
          <w:szCs w:val="30"/>
        </w:rPr>
        <w:t>do indulto</w:t>
      </w:r>
      <w:r w:rsidR="00E21B6A">
        <w:rPr>
          <w:rFonts w:cstheme="majorBidi"/>
          <w:sz w:val="30"/>
          <w:szCs w:val="30"/>
        </w:rPr>
        <w:t>, nos termos do D</w:t>
      </w:r>
      <w:r w:rsidR="00694B74">
        <w:rPr>
          <w:rFonts w:cstheme="majorBidi"/>
          <w:sz w:val="30"/>
          <w:szCs w:val="30"/>
        </w:rPr>
        <w:t>ecreto de 2023.</w:t>
      </w:r>
      <w:r w:rsidR="006B617A">
        <w:rPr>
          <w:rFonts w:cstheme="majorBidi"/>
          <w:sz w:val="30"/>
          <w:szCs w:val="30"/>
        </w:rPr>
        <w:t xml:space="preserve"> A Conselheira Séfora Azevedo Silva Zortéa relatou o</w:t>
      </w:r>
      <w:r w:rsidR="00CB43DD">
        <w:rPr>
          <w:rFonts w:cstheme="majorBidi"/>
          <w:sz w:val="30"/>
          <w:szCs w:val="30"/>
        </w:rPr>
        <w:t>s</w:t>
      </w:r>
      <w:r w:rsidR="006B617A">
        <w:rPr>
          <w:rFonts w:cstheme="majorBidi"/>
          <w:sz w:val="30"/>
          <w:szCs w:val="30"/>
        </w:rPr>
        <w:t xml:space="preserve"> Processo</w:t>
      </w:r>
      <w:r w:rsidR="00CB43DD">
        <w:rPr>
          <w:rFonts w:cstheme="majorBidi"/>
          <w:sz w:val="30"/>
          <w:szCs w:val="30"/>
        </w:rPr>
        <w:t>s</w:t>
      </w:r>
      <w:r w:rsidR="006B617A">
        <w:rPr>
          <w:rFonts w:cstheme="majorBidi"/>
          <w:sz w:val="30"/>
          <w:szCs w:val="30"/>
        </w:rPr>
        <w:t xml:space="preserve"> n° 23.804-24, tendo sido aprovado, por unanimidade, pelo deferimento da comutação de 1/3 da pena, nos termos do Decreto de 2017</w:t>
      </w:r>
      <w:r w:rsidR="00CB43DD">
        <w:rPr>
          <w:rFonts w:cstheme="majorBidi"/>
          <w:sz w:val="30"/>
          <w:szCs w:val="30"/>
        </w:rPr>
        <w:t xml:space="preserve"> e o de n° 406.662-34, tendo sido aprovado, por unanimidade, pelo indeferimento do indulto, nos termos </w:t>
      </w:r>
      <w:r w:rsidR="00CB43DD">
        <w:rPr>
          <w:rFonts w:cstheme="majorBidi"/>
          <w:sz w:val="30"/>
          <w:szCs w:val="30"/>
        </w:rPr>
        <w:lastRenderedPageBreak/>
        <w:t>do Decreto de 2022 e pelo deferimento do indulto, nos termos do Decreto de 2023</w:t>
      </w:r>
      <w:r w:rsidR="006B617A">
        <w:rPr>
          <w:rFonts w:cstheme="majorBidi"/>
          <w:sz w:val="30"/>
          <w:szCs w:val="30"/>
        </w:rPr>
        <w:t>.</w:t>
      </w:r>
      <w:r w:rsidR="00694B74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Nada mais havendo a tratar, foi encerrada a Sessão às </w:t>
      </w:r>
      <w:r w:rsidR="00BC0D4D">
        <w:rPr>
          <w:rFonts w:cstheme="majorBidi"/>
          <w:sz w:val="30"/>
          <w:szCs w:val="30"/>
        </w:rPr>
        <w:t>dezenove ho</w:t>
      </w:r>
      <w:r>
        <w:rPr>
          <w:rFonts w:cstheme="majorBidi"/>
          <w:sz w:val="30"/>
          <w:szCs w:val="30"/>
        </w:rPr>
        <w:t>ras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CB43DD">
        <w:rPr>
          <w:rFonts w:cstheme="majorBidi"/>
          <w:sz w:val="30"/>
          <w:szCs w:val="30"/>
        </w:rPr>
        <w:t>07</w:t>
      </w:r>
      <w:r>
        <w:rPr>
          <w:rFonts w:cstheme="majorBidi"/>
          <w:sz w:val="30"/>
          <w:szCs w:val="30"/>
        </w:rPr>
        <w:t xml:space="preserve"> de </w:t>
      </w:r>
      <w:r w:rsidR="00CB43DD">
        <w:rPr>
          <w:rFonts w:cstheme="majorBidi"/>
          <w:sz w:val="30"/>
          <w:szCs w:val="30"/>
        </w:rPr>
        <w:t xml:space="preserve">maio </w:t>
      </w:r>
      <w:bookmarkStart w:id="0" w:name="_GoBack"/>
      <w:bookmarkEnd w:id="0"/>
      <w:r>
        <w:rPr>
          <w:rFonts w:cstheme="majorBidi"/>
          <w:sz w:val="30"/>
          <w:szCs w:val="30"/>
        </w:rPr>
        <w:t>de 2024.</w:t>
      </w:r>
    </w:p>
    <w:p w:rsidR="00870348" w:rsidRDefault="00E614A1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Reinaldo Cosme Vilar de Oliveira Júnior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30" w:rsidRDefault="00832930">
      <w:r>
        <w:separator/>
      </w:r>
    </w:p>
  </w:endnote>
  <w:endnote w:type="continuationSeparator" w:id="0">
    <w:p w:rsidR="00832930" w:rsidRDefault="0083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30" w:rsidRDefault="00832930">
      <w:r>
        <w:separator/>
      </w:r>
    </w:p>
  </w:footnote>
  <w:footnote w:type="continuationSeparator" w:id="0">
    <w:p w:rsidR="00832930" w:rsidRDefault="0083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23BF9"/>
    <w:rsid w:val="000B1A30"/>
    <w:rsid w:val="000B735C"/>
    <w:rsid w:val="000C3968"/>
    <w:rsid w:val="000C5E02"/>
    <w:rsid w:val="000E276F"/>
    <w:rsid w:val="000E32C7"/>
    <w:rsid w:val="00102B66"/>
    <w:rsid w:val="0010730C"/>
    <w:rsid w:val="00142A49"/>
    <w:rsid w:val="00150540"/>
    <w:rsid w:val="0015380D"/>
    <w:rsid w:val="00193073"/>
    <w:rsid w:val="00194125"/>
    <w:rsid w:val="001C58A2"/>
    <w:rsid w:val="001C61D9"/>
    <w:rsid w:val="001C7F34"/>
    <w:rsid w:val="001D1D5B"/>
    <w:rsid w:val="001D3702"/>
    <w:rsid w:val="001D6891"/>
    <w:rsid w:val="001E2AC4"/>
    <w:rsid w:val="00210468"/>
    <w:rsid w:val="00253DDB"/>
    <w:rsid w:val="00275B6C"/>
    <w:rsid w:val="002948CD"/>
    <w:rsid w:val="002955FB"/>
    <w:rsid w:val="002B1A9A"/>
    <w:rsid w:val="002D3ABB"/>
    <w:rsid w:val="002E5AD5"/>
    <w:rsid w:val="00310BC1"/>
    <w:rsid w:val="003120A4"/>
    <w:rsid w:val="00315A73"/>
    <w:rsid w:val="00331E56"/>
    <w:rsid w:val="0033453C"/>
    <w:rsid w:val="00336D94"/>
    <w:rsid w:val="0034340C"/>
    <w:rsid w:val="00356521"/>
    <w:rsid w:val="003660A4"/>
    <w:rsid w:val="0037030B"/>
    <w:rsid w:val="00371EC2"/>
    <w:rsid w:val="00381E09"/>
    <w:rsid w:val="003D5674"/>
    <w:rsid w:val="00426C7A"/>
    <w:rsid w:val="00440426"/>
    <w:rsid w:val="00442542"/>
    <w:rsid w:val="00446707"/>
    <w:rsid w:val="00455FC4"/>
    <w:rsid w:val="0046214F"/>
    <w:rsid w:val="0049293E"/>
    <w:rsid w:val="004956F2"/>
    <w:rsid w:val="004A554F"/>
    <w:rsid w:val="004B3622"/>
    <w:rsid w:val="004B4310"/>
    <w:rsid w:val="004F5050"/>
    <w:rsid w:val="00503890"/>
    <w:rsid w:val="005068CF"/>
    <w:rsid w:val="00511045"/>
    <w:rsid w:val="00511C86"/>
    <w:rsid w:val="0059577B"/>
    <w:rsid w:val="005B3357"/>
    <w:rsid w:val="005D0859"/>
    <w:rsid w:val="005D1619"/>
    <w:rsid w:val="005D27C8"/>
    <w:rsid w:val="005D4D6D"/>
    <w:rsid w:val="00616D7A"/>
    <w:rsid w:val="00622A1C"/>
    <w:rsid w:val="00634802"/>
    <w:rsid w:val="00675EF6"/>
    <w:rsid w:val="0068548B"/>
    <w:rsid w:val="00694B74"/>
    <w:rsid w:val="00697522"/>
    <w:rsid w:val="006A42A2"/>
    <w:rsid w:val="006B2AEC"/>
    <w:rsid w:val="006B617A"/>
    <w:rsid w:val="006B75B5"/>
    <w:rsid w:val="006C484A"/>
    <w:rsid w:val="006D02C2"/>
    <w:rsid w:val="0074542C"/>
    <w:rsid w:val="00745446"/>
    <w:rsid w:val="00763DC7"/>
    <w:rsid w:val="007659DD"/>
    <w:rsid w:val="007A346F"/>
    <w:rsid w:val="007B2454"/>
    <w:rsid w:val="007F2109"/>
    <w:rsid w:val="00813E69"/>
    <w:rsid w:val="00832930"/>
    <w:rsid w:val="00841AFF"/>
    <w:rsid w:val="00855429"/>
    <w:rsid w:val="00857FDE"/>
    <w:rsid w:val="00870348"/>
    <w:rsid w:val="0088694C"/>
    <w:rsid w:val="00886DD0"/>
    <w:rsid w:val="00893ADE"/>
    <w:rsid w:val="00893CAB"/>
    <w:rsid w:val="00894DD0"/>
    <w:rsid w:val="00897BD9"/>
    <w:rsid w:val="008A1F1C"/>
    <w:rsid w:val="008E1455"/>
    <w:rsid w:val="0090585B"/>
    <w:rsid w:val="009275F4"/>
    <w:rsid w:val="00936959"/>
    <w:rsid w:val="009477D4"/>
    <w:rsid w:val="00954C64"/>
    <w:rsid w:val="00972EEF"/>
    <w:rsid w:val="00980D92"/>
    <w:rsid w:val="0099129A"/>
    <w:rsid w:val="00996DAE"/>
    <w:rsid w:val="009A4A8E"/>
    <w:rsid w:val="009D6410"/>
    <w:rsid w:val="00A1291C"/>
    <w:rsid w:val="00A46829"/>
    <w:rsid w:val="00A71126"/>
    <w:rsid w:val="00A851AA"/>
    <w:rsid w:val="00A87B11"/>
    <w:rsid w:val="00A96EBC"/>
    <w:rsid w:val="00AA4262"/>
    <w:rsid w:val="00AA706D"/>
    <w:rsid w:val="00AC48D4"/>
    <w:rsid w:val="00AD6AFA"/>
    <w:rsid w:val="00AF7E81"/>
    <w:rsid w:val="00B374A0"/>
    <w:rsid w:val="00B51D4E"/>
    <w:rsid w:val="00B66152"/>
    <w:rsid w:val="00B9364C"/>
    <w:rsid w:val="00BB5F1D"/>
    <w:rsid w:val="00BC0D4D"/>
    <w:rsid w:val="00BD1E6A"/>
    <w:rsid w:val="00C01049"/>
    <w:rsid w:val="00C02859"/>
    <w:rsid w:val="00C1260B"/>
    <w:rsid w:val="00C1697D"/>
    <w:rsid w:val="00C549F9"/>
    <w:rsid w:val="00C572F1"/>
    <w:rsid w:val="00CB43DD"/>
    <w:rsid w:val="00CB541D"/>
    <w:rsid w:val="00CC3084"/>
    <w:rsid w:val="00CE39C7"/>
    <w:rsid w:val="00CF37D6"/>
    <w:rsid w:val="00CF4AA6"/>
    <w:rsid w:val="00CF7393"/>
    <w:rsid w:val="00D00C2C"/>
    <w:rsid w:val="00D24E1E"/>
    <w:rsid w:val="00D347C0"/>
    <w:rsid w:val="00D34B1E"/>
    <w:rsid w:val="00D84C77"/>
    <w:rsid w:val="00DA2DF1"/>
    <w:rsid w:val="00DB2A23"/>
    <w:rsid w:val="00DB2D97"/>
    <w:rsid w:val="00DB4134"/>
    <w:rsid w:val="00DD0BED"/>
    <w:rsid w:val="00DE40BB"/>
    <w:rsid w:val="00DE6741"/>
    <w:rsid w:val="00DF725F"/>
    <w:rsid w:val="00E21B6A"/>
    <w:rsid w:val="00E31F75"/>
    <w:rsid w:val="00E339F8"/>
    <w:rsid w:val="00E614A1"/>
    <w:rsid w:val="00E63D7E"/>
    <w:rsid w:val="00E66660"/>
    <w:rsid w:val="00E67B23"/>
    <w:rsid w:val="00E846E8"/>
    <w:rsid w:val="00E93804"/>
    <w:rsid w:val="00E95C81"/>
    <w:rsid w:val="00EA51B4"/>
    <w:rsid w:val="00EA523D"/>
    <w:rsid w:val="00EB390D"/>
    <w:rsid w:val="00EB61D7"/>
    <w:rsid w:val="00F07E82"/>
    <w:rsid w:val="00F2115B"/>
    <w:rsid w:val="00F230CD"/>
    <w:rsid w:val="00F277AE"/>
    <w:rsid w:val="00F41887"/>
    <w:rsid w:val="00F433FE"/>
    <w:rsid w:val="00F607C6"/>
    <w:rsid w:val="00F741BD"/>
    <w:rsid w:val="00F82AF1"/>
    <w:rsid w:val="00F9454A"/>
    <w:rsid w:val="00FA0076"/>
    <w:rsid w:val="00FA073C"/>
    <w:rsid w:val="00FC2ADB"/>
    <w:rsid w:val="00FE0703"/>
    <w:rsid w:val="00FE78DE"/>
    <w:rsid w:val="00FF6716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BD0C-80E3-4F18-870D-53F808CA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65</cp:revision>
  <cp:lastPrinted>2022-09-22T09:12:00Z</cp:lastPrinted>
  <dcterms:created xsi:type="dcterms:W3CDTF">2024-05-09T16:13:00Z</dcterms:created>
  <dcterms:modified xsi:type="dcterms:W3CDTF">2024-05-09T16:30:00Z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